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BF16B9" w:rsidRDefault="00134956" w:rsidP="00134956">
      <w:pPr>
        <w:spacing w:line="240" w:lineRule="auto"/>
        <w:jc w:val="center"/>
        <w:rPr>
          <w:rFonts w:ascii="Comic Sans MS" w:hAnsi="Comic Sans MS"/>
          <w:b/>
          <w:i/>
          <w:color w:val="FF0000"/>
          <w:sz w:val="36"/>
          <w:szCs w:val="36"/>
        </w:rPr>
      </w:pPr>
      <w:r w:rsidRPr="00134956">
        <w:rPr>
          <w:rFonts w:ascii="Comic Sans MS" w:hAnsi="Comic Sans MS"/>
          <w:b/>
          <w:i/>
          <w:color w:val="FF0000"/>
          <w:sz w:val="36"/>
          <w:szCs w:val="36"/>
        </w:rPr>
        <w:t>Рекомендации родителям при выборе детского объединения</w:t>
      </w:r>
    </w:p>
    <w:p w:rsidR="00134956" w:rsidRPr="00134956" w:rsidRDefault="00134956" w:rsidP="00134956">
      <w:pPr>
        <w:suppressAutoHyphens w:val="0"/>
        <w:spacing w:after="0" w:line="240" w:lineRule="auto"/>
        <w:rPr>
          <w:rFonts w:ascii="Tahoma" w:eastAsia="Times New Roman" w:hAnsi="Tahoma" w:cs="Tahoma"/>
          <w:color w:val="000000"/>
          <w:sz w:val="18"/>
          <w:szCs w:val="18"/>
          <w:lang w:eastAsia="ru-RU"/>
        </w:rPr>
      </w:pPr>
      <w:r w:rsidRPr="00134956">
        <w:rPr>
          <w:rFonts w:ascii="Comic Sans MS" w:eastAsia="Times New Roman" w:hAnsi="Comic Sans MS" w:cs="Tahoma"/>
          <w:b/>
          <w:bCs/>
          <w:color w:val="000000"/>
          <w:sz w:val="27"/>
          <w:lang w:eastAsia="ru-RU"/>
        </w:rPr>
        <w:t>1.Отбросьте личные амбиции. </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Самая большая ошибка, которую могут допустить родители в воспитании ребёнка, – это видеть в нём себя, а не самостоятельную личность, какой он является. Отсюда и различные попытки навязать ребёнку тип поведения, решать за него, какой кружок посещать, на кого учиться, и какую профессию выбирать, с кем дружить и с кем создавать семью.</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Таким образом родители пытаются реализовать через ребёнка свои несостоявшиеся мечты и планы. Ни к чему хорошему это не приводит. Если ребёнка подавлять, заставляя жить по своему сценарию, он всё равно будет несчастен, поскольку в крайних редких случаях будет внутренне согласен с навязываемыми вами решениями. Поэтому оставьте все свои амбиции в стороне и руководствуйтесь только и интересами вашего ребёнка. </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b/>
          <w:bCs/>
          <w:color w:val="000000"/>
          <w:sz w:val="27"/>
          <w:lang w:eastAsia="ru-RU"/>
        </w:rPr>
        <w:t>2.Учитывайте интересы ребёнка.</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Для начала поговорите с ребёнком. Возможно, он и сам хотел бы чем-то заниматься, но ему нужна ваша поддержка и помощь. Окажите её, даже если выбор ребёнка вас удивит. Если ребёнок не проявляет никакой инициативы и вообще относится к идее посещения какого-либо кружка без энтузиазма, предложите ему что-либо на своё усмотрение. Опишите достоинства и перспективу такого занятия. Выбирая варианты, объективно оценивайте возможности своего ребёнка и его характер. </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b/>
          <w:bCs/>
          <w:color w:val="000000"/>
          <w:sz w:val="27"/>
          <w:lang w:eastAsia="ru-RU"/>
        </w:rPr>
        <w:t>3.Договоритесь о пробном занятии.</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Выбрав вид занятия, займитесь поиском подходящего кружка. Обязательно договоритесь о пробном занятии. Оно важно как для ребёнка, так и для руководителя кружка. Последний сможет объективно оценить возможности ребёнка и определиться с режимом дальнейших занятий соответственно уровню ребёнка, а  ваше чадо сможет понять, насколько ему всё по душе. Важно не реагировать на первое «не хочу», «не буду». Присмотритесь. Проанализируйте, что стоит за этим отказом. Возможно, он просто стесняется, чувствует себя неуютно в новом коллективе или боится показаться смешным из-за того, что мало что понимает в новом занятии. Попросите руководителя кружка об индивидуальных занятиях, чтобы подтянуть уровень. Если ребёнок согласится на такое предложение, значит всё будет в порядке. Если же он категорически отказывается, не настаивайте на своём. Скорее всего, ему совершенно неинтересен сам вид занятий. </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b/>
          <w:bCs/>
          <w:color w:val="000000"/>
          <w:sz w:val="27"/>
          <w:lang w:eastAsia="ru-RU"/>
        </w:rPr>
        <w:t>4.Не настаивайте на своём выборе. </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 xml:space="preserve">Никогда не давите на ребёнка. Кружок должен быть для него что-то вроде приятного бонуса,  а не тяжкой повинности. Если ребёнок настаивает на своём </w:t>
      </w:r>
      <w:r w:rsidRPr="00134956">
        <w:rPr>
          <w:rFonts w:ascii="Comic Sans MS" w:eastAsia="Times New Roman" w:hAnsi="Comic Sans MS" w:cs="Tahoma"/>
          <w:color w:val="000000"/>
          <w:sz w:val="27"/>
          <w:szCs w:val="27"/>
          <w:lang w:eastAsia="ru-RU"/>
        </w:rPr>
        <w:lastRenderedPageBreak/>
        <w:t>выборе, позвольте ему попробовать, даже если вы уверены, что из этого ничего не выйдет. Относитесь спокойно к любому его решению. Обсудите причины, по которым он отказался продолжать занятия, дайте время на отдых и вернитесь к этому вопросу чуть позже, предложив другой вариант.</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b/>
          <w:bCs/>
          <w:color w:val="000000"/>
          <w:sz w:val="27"/>
          <w:lang w:eastAsia="ru-RU"/>
        </w:rPr>
        <w:t>5.Не перегружайте ребёнка.</w:t>
      </w:r>
    </w:p>
    <w:p w:rsidR="00134956" w:rsidRPr="00134956" w:rsidRDefault="00134956" w:rsidP="00134956">
      <w:pPr>
        <w:suppressAutoHyphens w:val="0"/>
        <w:spacing w:after="0" w:line="240" w:lineRule="auto"/>
        <w:jc w:val="both"/>
        <w:rPr>
          <w:rFonts w:ascii="Tahoma" w:eastAsia="Times New Roman" w:hAnsi="Tahoma" w:cs="Tahoma"/>
          <w:color w:val="000000"/>
          <w:sz w:val="18"/>
          <w:szCs w:val="18"/>
          <w:lang w:eastAsia="ru-RU"/>
        </w:rPr>
      </w:pPr>
      <w:r w:rsidRPr="00134956">
        <w:rPr>
          <w:rFonts w:ascii="Comic Sans MS" w:eastAsia="Times New Roman" w:hAnsi="Comic Sans MS" w:cs="Tahoma"/>
          <w:color w:val="000000"/>
          <w:sz w:val="27"/>
          <w:szCs w:val="27"/>
          <w:lang w:eastAsia="ru-RU"/>
        </w:rPr>
        <w:t>Сколько кружков может посещать ребёнок? Не превращайте детство вашего ребёнка в бесконечный бег по расписанию. Одного, максимум двух, кружков вполне достаточно для школьника, при условии, что у него нет проблем с учёбой. Если ребёнок не справляется со школьной нагрузкой, кружки следует ограничить. Обязательно оставляйте ребёнку свободное время для «ничегонеделанья». Как и взрослому человеку, ему необходимо периодически отдыхать вообще от всех занятий, иметь возможность почитать книжку, сходить в кино, погулять на улице с друзьями. Не допускайте перекосов в занятиях и развитии вашего ребёнка.</w:t>
      </w:r>
    </w:p>
    <w:p w:rsidR="00134956" w:rsidRPr="00134956" w:rsidRDefault="00134956" w:rsidP="00134956">
      <w:pPr>
        <w:spacing w:line="240" w:lineRule="auto"/>
        <w:jc w:val="center"/>
        <w:rPr>
          <w:rFonts w:ascii="Comic Sans MS" w:hAnsi="Comic Sans MS"/>
          <w:b/>
          <w:i/>
          <w:color w:val="FF0000"/>
          <w:sz w:val="36"/>
          <w:szCs w:val="36"/>
        </w:rPr>
      </w:pPr>
    </w:p>
    <w:sectPr w:rsidR="00134956" w:rsidRPr="00134956" w:rsidSect="00E424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compat/>
  <w:rsids>
    <w:rsidRoot w:val="00E424D2"/>
    <w:rsid w:val="00134956"/>
    <w:rsid w:val="007365B0"/>
    <w:rsid w:val="00750BA9"/>
    <w:rsid w:val="009424B0"/>
    <w:rsid w:val="00BF16B9"/>
    <w:rsid w:val="00E42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B9"/>
    <w:pPr>
      <w:suppressAutoHyphens/>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24D2"/>
    <w:rPr>
      <w:b/>
      <w:bCs/>
    </w:rPr>
  </w:style>
  <w:style w:type="paragraph" w:styleId="a4">
    <w:name w:val="Balloon Text"/>
    <w:basedOn w:val="a"/>
    <w:link w:val="a5"/>
    <w:uiPriority w:val="99"/>
    <w:semiHidden/>
    <w:unhideWhenUsed/>
    <w:rsid w:val="00E424D2"/>
    <w:pPr>
      <w:suppressAutoHyphens w:val="0"/>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424D2"/>
    <w:rPr>
      <w:rFonts w:ascii="Tahoma" w:hAnsi="Tahoma" w:cs="Tahoma"/>
      <w:sz w:val="16"/>
      <w:szCs w:val="16"/>
    </w:rPr>
  </w:style>
  <w:style w:type="paragraph" w:styleId="a6">
    <w:name w:val="Normal (Web)"/>
    <w:basedOn w:val="a"/>
    <w:uiPriority w:val="99"/>
    <w:semiHidden/>
    <w:unhideWhenUsed/>
    <w:rsid w:val="00E424D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750BA9"/>
    <w:rPr>
      <w:i/>
      <w:iCs/>
    </w:rPr>
  </w:style>
</w:styles>
</file>

<file path=word/webSettings.xml><?xml version="1.0" encoding="utf-8"?>
<w:webSettings xmlns:r="http://schemas.openxmlformats.org/officeDocument/2006/relationships" xmlns:w="http://schemas.openxmlformats.org/wordprocessingml/2006/main">
  <w:divs>
    <w:div w:id="1319193776">
      <w:bodyDiv w:val="1"/>
      <w:marLeft w:val="0"/>
      <w:marRight w:val="0"/>
      <w:marTop w:val="0"/>
      <w:marBottom w:val="0"/>
      <w:divBdr>
        <w:top w:val="none" w:sz="0" w:space="0" w:color="auto"/>
        <w:left w:val="none" w:sz="0" w:space="0" w:color="auto"/>
        <w:bottom w:val="none" w:sz="0" w:space="0" w:color="auto"/>
        <w:right w:val="none" w:sz="0" w:space="0" w:color="auto"/>
      </w:divBdr>
    </w:div>
    <w:div w:id="1383019747">
      <w:bodyDiv w:val="1"/>
      <w:marLeft w:val="0"/>
      <w:marRight w:val="0"/>
      <w:marTop w:val="0"/>
      <w:marBottom w:val="0"/>
      <w:divBdr>
        <w:top w:val="none" w:sz="0" w:space="0" w:color="auto"/>
        <w:left w:val="none" w:sz="0" w:space="0" w:color="auto"/>
        <w:bottom w:val="none" w:sz="0" w:space="0" w:color="auto"/>
        <w:right w:val="none" w:sz="0" w:space="0" w:color="auto"/>
      </w:divBdr>
      <w:divsChild>
        <w:div w:id="107230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Company>RePack by SPecialiST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2017-05-11T08:05:00Z</dcterms:created>
  <dcterms:modified xsi:type="dcterms:W3CDTF">2017-05-11T08:05:00Z</dcterms:modified>
</cp:coreProperties>
</file>