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41" w:rsidRDefault="008B6541" w:rsidP="008B6541">
      <w:pPr>
        <w:pStyle w:val="4"/>
        <w:shd w:val="clear" w:color="auto" w:fill="F9F0F0"/>
        <w:spacing w:before="0" w:after="210" w:line="312" w:lineRule="atLeast"/>
        <w:textAlignment w:val="baseline"/>
        <w:rPr>
          <w:rFonts w:ascii="Arial" w:hAnsi="Arial" w:cs="Arial"/>
          <w:color w:val="660033"/>
          <w:spacing w:val="-5"/>
          <w:sz w:val="41"/>
          <w:szCs w:val="41"/>
        </w:rPr>
      </w:pPr>
      <w:r>
        <w:rPr>
          <w:rFonts w:ascii="Arial" w:hAnsi="Arial" w:cs="Arial"/>
          <w:b/>
          <w:bCs/>
          <w:color w:val="660033"/>
          <w:spacing w:val="-5"/>
          <w:sz w:val="41"/>
          <w:szCs w:val="41"/>
        </w:rPr>
        <w:t>Ч</w:t>
      </w:r>
      <w:bookmarkStart w:id="0" w:name="_GoBack"/>
      <w:bookmarkEnd w:id="0"/>
      <w:r>
        <w:rPr>
          <w:rFonts w:ascii="Arial" w:hAnsi="Arial" w:cs="Arial"/>
          <w:b/>
          <w:bCs/>
          <w:color w:val="660033"/>
          <w:spacing w:val="-5"/>
          <w:sz w:val="41"/>
          <w:szCs w:val="41"/>
        </w:rPr>
        <w:t>то потребуется для рукоделия</w:t>
      </w:r>
    </w:p>
    <w:p w:rsidR="008B6541" w:rsidRDefault="008B6541" w:rsidP="008B6541">
      <w:pPr>
        <w:pStyle w:val="a3"/>
        <w:shd w:val="clear" w:color="auto" w:fill="F9F0F0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Необходимые материалы: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Заготовки из пенопласта. Для картин, панно, крышек для коробок используйте листовой пенопласт. Это может быть упаковка от бытовой техники, нарезанная пластами толщиной 1-1,5 см. если вы задумали сделать новогодний шарик,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валентинку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пасхальный декор в технике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кинусайга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приобретите в рукодельном магазине специальные пенопластовые фигурки.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Ткани. Чем больше тканей разной фактуры и расцветок вам удастся собрать, тем разнообразнее получатся будущие работы. Не обязательно сразу бежать в магазин и покупать десятки отрезов. Если вы только в начале «лоскутного пути», просто откройте шкаф и проведите ревизию. Таким образом убьете сразу двух зайцев – освободите место для новых вещей и получите огромную стопку материала для творчества.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Ленты и тесьма любой ширины, декоративные шнуры, кружева, пуговицы. Если вы уже увлекаетесь </w:t>
      </w:r>
      <w:hyperlink r:id="rId5" w:history="1">
        <w:r>
          <w:rPr>
            <w:rStyle w:val="a8"/>
            <w:rFonts w:ascii="Arial" w:hAnsi="Arial" w:cs="Arial"/>
            <w:color w:val="AC6173"/>
            <w:sz w:val="27"/>
            <w:szCs w:val="27"/>
            <w:bdr w:val="none" w:sz="0" w:space="0" w:color="auto" w:frame="1"/>
          </w:rPr>
          <w:t>вышивкой лентами </w:t>
        </w:r>
      </w:hyperlink>
      <w:r>
        <w:rPr>
          <w:rFonts w:ascii="Arial" w:hAnsi="Arial" w:cs="Arial"/>
          <w:color w:val="000000"/>
          <w:sz w:val="27"/>
          <w:szCs w:val="27"/>
        </w:rPr>
        <w:t>или другим рукоделием, то все эти элементы наверняка присутствуют в вашей шкатулке. Если это первая работа, то опять оглянитесь вокруг и увидите множество вещиц, которые пригодятся при оформлении будущего шедевра.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Ножницы. Обязательно должны быть острыми, чтобы нарезанные лоскутки как можно меньше осыпались.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Клей ПВА для приклеивания ткани к основе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кинусайга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Карандаш или тонкий маркер для того, чтобы нанести рисунок на пенопласт.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Маркер по ткани или швейные мелки для создания контура будущих лоскутков.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Канцелярский нож, чтобы делать прорези в пенопласте;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Копировальная бумага.</w:t>
      </w:r>
    </w:p>
    <w:p w:rsidR="008B6541" w:rsidRDefault="008B6541" w:rsidP="008B6541">
      <w:pPr>
        <w:numPr>
          <w:ilvl w:val="0"/>
          <w:numId w:val="1"/>
        </w:numPr>
        <w:shd w:val="clear" w:color="auto" w:fill="F9F0F0"/>
        <w:ind w:left="45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Стек (или что-то подобное), которым вы будете заправлять края ткани.</w:t>
      </w:r>
    </w:p>
    <w:p w:rsidR="008B6541" w:rsidRDefault="008B6541" w:rsidP="008B6541">
      <w:pPr>
        <w:pStyle w:val="a3"/>
        <w:shd w:val="clear" w:color="auto" w:fill="F9F0F0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AC6173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4762500" cy="3248025"/>
            <wp:effectExtent l="0" t="0" r="0" b="9525"/>
            <wp:docPr id="2" name="Рисунок 2" descr="https://zhenskie-uvlecheniya.ru/wp-content/uploads/2016/07/Pehvork-igly-ili-iaponskaia-tekhnika-kinusaga-10-500x34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enskie-uvlecheniya.ru/wp-content/uploads/2016/07/Pehvork-igly-ili-iaponskaia-tekhnika-kinusaga-10-500x34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41" w:rsidRDefault="008B6541" w:rsidP="008B6541">
      <w:pPr>
        <w:pStyle w:val="a3"/>
        <w:shd w:val="clear" w:color="auto" w:fill="F9F0F0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AC6173"/>
          <w:sz w:val="27"/>
          <w:szCs w:val="27"/>
          <w:bdr w:val="none" w:sz="0" w:space="0" w:color="auto" w:frame="1"/>
        </w:rPr>
        <w:drawing>
          <wp:inline distT="0" distB="0" distL="0" distR="0">
            <wp:extent cx="4762500" cy="2886075"/>
            <wp:effectExtent l="0" t="0" r="0" b="9525"/>
            <wp:docPr id="1" name="Рисунок 1" descr="Pehvork- igly-ili-iaponskaia-tekhnika-kinusaga-7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hvork- igly-ili-iaponskaia-tekhnika-kinusaga-7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F8" w:rsidRPr="003032E1" w:rsidRDefault="00623EF8" w:rsidP="003032E1"/>
    <w:sectPr w:rsidR="00623EF8" w:rsidRPr="0030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30B05"/>
    <w:multiLevelType w:val="multilevel"/>
    <w:tmpl w:val="F3C4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3032E1"/>
    <w:rsid w:val="003618AD"/>
    <w:rsid w:val="003D77F2"/>
    <w:rsid w:val="004E5C88"/>
    <w:rsid w:val="005043DC"/>
    <w:rsid w:val="00623EF8"/>
    <w:rsid w:val="008B6541"/>
    <w:rsid w:val="00BE7CCF"/>
    <w:rsid w:val="00C42C64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5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character" w:customStyle="1" w:styleId="40">
    <w:name w:val="Заголовок 4 Знак"/>
    <w:basedOn w:val="a0"/>
    <w:link w:val="4"/>
    <w:uiPriority w:val="9"/>
    <w:semiHidden/>
    <w:rsid w:val="008B65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B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enskie-uvlecheniya.ru/wp-content/uploads/2016/07/Pehvork-igly-ili-iaponskaia-tekhnika-kinusaga-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enskie-uvlecheniya.ru/wp-content/uploads/2016/07/Pehvork-igly-ili-iaponskaia-tekhnika-kinusaga-10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henskie-uvlecheniya.ru/vyshivka-lentami-sireni-master-klass-po-sozdaniyu-krasivoj-kartin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2020-04-06T13:37:00Z</dcterms:created>
  <dcterms:modified xsi:type="dcterms:W3CDTF">2020-04-06T13:37:00Z</dcterms:modified>
</cp:coreProperties>
</file>