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54" w:rsidRPr="003B0DC5" w:rsidRDefault="00CB4854" w:rsidP="00CB48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>Туристы-экологи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CB4854" w:rsidRPr="002426D6" w:rsidRDefault="00CB4854" w:rsidP="00CB48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CB4854" w:rsidRPr="008058A2" w:rsidTr="00BC5C0E">
        <w:tc>
          <w:tcPr>
            <w:tcW w:w="2093" w:type="dxa"/>
            <w:shd w:val="clear" w:color="auto" w:fill="auto"/>
          </w:tcPr>
          <w:p w:rsidR="00CB4854" w:rsidRPr="008058A2" w:rsidRDefault="00CB4854" w:rsidP="00BC5C0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CB4854" w:rsidRPr="00291361" w:rsidRDefault="00CB4854" w:rsidP="00291361">
            <w:pPr>
              <w:pStyle w:val="1"/>
              <w:jc w:val="both"/>
              <w:rPr>
                <w:sz w:val="24"/>
                <w:szCs w:val="24"/>
              </w:rPr>
            </w:pPr>
            <w:r w:rsidRPr="008058A2">
              <w:rPr>
                <w:sz w:val="24"/>
                <w:szCs w:val="24"/>
              </w:rPr>
              <w:t>Программа  «</w:t>
            </w:r>
            <w:r w:rsidR="00291361">
              <w:rPr>
                <w:sz w:val="24"/>
                <w:szCs w:val="24"/>
              </w:rPr>
              <w:t>Туристы-экологи</w:t>
            </w:r>
            <w:r w:rsidRPr="008058A2">
              <w:rPr>
                <w:sz w:val="24"/>
                <w:szCs w:val="24"/>
              </w:rPr>
              <w:t xml:space="preserve">» является дополнительной образовательной программой  </w:t>
            </w:r>
            <w:r>
              <w:rPr>
                <w:sz w:val="24"/>
                <w:szCs w:val="24"/>
              </w:rPr>
              <w:t>естественнонаучной</w:t>
            </w:r>
            <w:r w:rsidRPr="008058A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8058A2">
              <w:rPr>
                <w:sz w:val="24"/>
                <w:szCs w:val="24"/>
              </w:rPr>
              <w:t xml:space="preserve"> </w:t>
            </w:r>
            <w:proofErr w:type="gramStart"/>
            <w:r w:rsidR="00291361">
              <w:rPr>
                <w:sz w:val="24"/>
                <w:szCs w:val="24"/>
              </w:rPr>
              <w:t>о</w:t>
            </w:r>
            <w:proofErr w:type="gramEnd"/>
            <w:r w:rsidR="00291361">
              <w:rPr>
                <w:sz w:val="24"/>
                <w:szCs w:val="24"/>
              </w:rPr>
              <w:t>рганизация туристско-экологической и краеведческой деятельности под руководством педагогов, изучение экологии родного края и усвоение учебного материала на основе краеведческого минимума и туристского путешествия. Программа содержит научно обоснованные рекомендации по структуре и организации учебного процесса юных туристов-экологов на различных этапах многолетней подготовки.</w:t>
            </w:r>
          </w:p>
        </w:tc>
      </w:tr>
      <w:tr w:rsidR="00CB4854" w:rsidRPr="008058A2" w:rsidTr="00BC5C0E">
        <w:tc>
          <w:tcPr>
            <w:tcW w:w="2093" w:type="dxa"/>
            <w:shd w:val="clear" w:color="auto" w:fill="auto"/>
          </w:tcPr>
          <w:p w:rsidR="00CB4854" w:rsidRPr="008058A2" w:rsidRDefault="00CB4854" w:rsidP="00BC5C0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CB4854" w:rsidRPr="008058A2" w:rsidRDefault="00CB4854" w:rsidP="00BC5C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CB4854" w:rsidRPr="00291361" w:rsidRDefault="00CB4854" w:rsidP="00291361">
            <w:pPr>
              <w:pStyle w:val="1"/>
              <w:jc w:val="both"/>
              <w:rPr>
                <w:sz w:val="24"/>
                <w:szCs w:val="24"/>
              </w:rPr>
            </w:pPr>
            <w:r w:rsidRPr="008058A2">
              <w:rPr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sz w:val="24"/>
                <w:szCs w:val="24"/>
              </w:rPr>
              <w:t xml:space="preserve">  </w:t>
            </w:r>
            <w:r w:rsidR="00291361">
              <w:rPr>
                <w:sz w:val="24"/>
                <w:szCs w:val="24"/>
              </w:rPr>
              <w:t>создание оптимальных условий для развития и самореализации детей, формирования позитивных жизненных ценностей в процессе туристско-краеведческой и экологической деятельности, развитие познавательных интересов, интеллектуальной, эмоционально-чувственной, творческой, духовной, эстетической, экологической культуры.</w:t>
            </w:r>
          </w:p>
          <w:p w:rsidR="00CB4854" w:rsidRPr="008058A2" w:rsidRDefault="00CB4854" w:rsidP="00BC5C0E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обучение основам техники пешеходного туризма, приемам техники</w:t>
            </w:r>
            <w:r>
              <w:rPr>
                <w:sz w:val="24"/>
                <w:szCs w:val="24"/>
              </w:rPr>
              <w:br/>
              <w:t>безопасности, организации быта в походах, экспедициях;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расширение знаний по географии, биологии, экологии, полученных</w:t>
            </w:r>
            <w:r>
              <w:rPr>
                <w:sz w:val="24"/>
                <w:szCs w:val="24"/>
              </w:rPr>
              <w:br/>
              <w:t>в средней школе;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обучение приемам мониторинга окружающей среды.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интеллектуальное и духовно-нравственное развитие детей;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развитие творческой, познавательной и созидательной активности;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расширение знаний об окружающем мире;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укрепление здоровья, воспитание</w:t>
            </w:r>
            <w:r w:rsidR="000F589A">
              <w:rPr>
                <w:sz w:val="24"/>
                <w:szCs w:val="24"/>
              </w:rPr>
              <w:t xml:space="preserve"> физической культуры в единстве </w:t>
            </w:r>
            <w:r>
              <w:rPr>
                <w:sz w:val="24"/>
                <w:szCs w:val="24"/>
              </w:rPr>
              <w:t>с интеллектуальным и духовным развитием;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развитие устной речи, умения выступать перед аудиторией, организовывать и проводить занятия с младшими школьниками.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воспитание патриотизма посредством занятий краеведением;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воспитание экологической культ</w:t>
            </w:r>
            <w:r w:rsidR="000F589A">
              <w:rPr>
                <w:sz w:val="24"/>
                <w:szCs w:val="24"/>
              </w:rPr>
              <w:t xml:space="preserve">уры, чувства ответственности за </w:t>
            </w:r>
            <w:r>
              <w:rPr>
                <w:sz w:val="24"/>
                <w:szCs w:val="24"/>
              </w:rPr>
              <w:t>состояние окружающей среды и стремление к конкретной деятельности</w:t>
            </w:r>
            <w:r>
              <w:rPr>
                <w:sz w:val="24"/>
                <w:szCs w:val="24"/>
              </w:rPr>
              <w:br/>
              <w:t>по ее изучению, охране, воспроизведению;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воспитание коллективизма, освое</w:t>
            </w:r>
            <w:r w:rsidR="000F589A">
              <w:rPr>
                <w:sz w:val="24"/>
                <w:szCs w:val="24"/>
              </w:rPr>
              <w:t xml:space="preserve">ние стандартов культуры труда и </w:t>
            </w:r>
            <w:r>
              <w:rPr>
                <w:sz w:val="24"/>
                <w:szCs w:val="24"/>
              </w:rPr>
              <w:t>общения;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воспитание самообладания и силы воли;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видеть красоту окружающего мира;</w:t>
            </w:r>
          </w:p>
          <w:p w:rsidR="00291361" w:rsidRDefault="00291361" w:rsidP="00291361">
            <w:pPr>
              <w:pStyle w:val="1"/>
              <w:numPr>
                <w:ilvl w:val="0"/>
                <w:numId w:val="11"/>
              </w:numPr>
              <w:jc w:val="both"/>
            </w:pPr>
            <w:r>
              <w:rPr>
                <w:sz w:val="24"/>
                <w:szCs w:val="24"/>
              </w:rPr>
              <w:t>воспитание потребности в здоровом образе жизни;</w:t>
            </w:r>
          </w:p>
          <w:p w:rsidR="00CB4854" w:rsidRPr="00291361" w:rsidRDefault="00291361" w:rsidP="00291361">
            <w:pPr>
              <w:pStyle w:val="1"/>
              <w:numPr>
                <w:ilvl w:val="0"/>
                <w:numId w:val="11"/>
              </w:numPr>
              <w:spacing w:after="280"/>
              <w:jc w:val="both"/>
            </w:pPr>
            <w:r>
              <w:rPr>
                <w:sz w:val="24"/>
                <w:szCs w:val="24"/>
              </w:rPr>
              <w:t>коррекция отклоняющегося поведения.</w:t>
            </w:r>
          </w:p>
        </w:tc>
      </w:tr>
      <w:tr w:rsidR="00CB4854" w:rsidRPr="008058A2" w:rsidTr="00BC5C0E">
        <w:tc>
          <w:tcPr>
            <w:tcW w:w="2093" w:type="dxa"/>
            <w:shd w:val="clear" w:color="auto" w:fill="auto"/>
          </w:tcPr>
          <w:p w:rsidR="00CB4854" w:rsidRPr="008058A2" w:rsidRDefault="00CB4854" w:rsidP="00BC5C0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CB4854" w:rsidRPr="008058A2" w:rsidRDefault="00CB4854" w:rsidP="00BC5C0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CB4854" w:rsidRPr="008058A2" w:rsidRDefault="00CB4854" w:rsidP="00BC5C0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CB4854" w:rsidRPr="008058A2" w:rsidRDefault="00CB4854" w:rsidP="00BC5C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B4854" w:rsidRPr="008058A2" w:rsidRDefault="00291361" w:rsidP="00BC5C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B4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4854" w:rsidRPr="008058A2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CB4854" w:rsidRPr="008058A2" w:rsidRDefault="00CB4854" w:rsidP="00BC5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BF0163">
              <w:rPr>
                <w:rFonts w:ascii="Times New Roman" w:hAnsi="Times New Roman"/>
                <w:b/>
                <w:sz w:val="24"/>
                <w:szCs w:val="24"/>
              </w:rPr>
              <w:t>864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CB4854" w:rsidRPr="008058A2" w:rsidRDefault="00CB4854" w:rsidP="00BC5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в 1-й год обучения – 216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</w:p>
          <w:p w:rsidR="00CB4854" w:rsidRPr="008058A2" w:rsidRDefault="00CB4854" w:rsidP="00BC5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во 2-й - 216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часов,</w:t>
            </w:r>
          </w:p>
          <w:p w:rsidR="00CB4854" w:rsidRDefault="00CB4854" w:rsidP="00BC5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в 3-й - 216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163" w:rsidRPr="008058A2" w:rsidRDefault="00BF0163" w:rsidP="00BC5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 4-й - 216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4854" w:rsidRPr="008058A2" w:rsidTr="00BC5C0E">
        <w:tc>
          <w:tcPr>
            <w:tcW w:w="2093" w:type="dxa"/>
            <w:shd w:val="clear" w:color="auto" w:fill="auto"/>
          </w:tcPr>
          <w:p w:rsidR="00CB4854" w:rsidRPr="008058A2" w:rsidRDefault="00CB4854" w:rsidP="00BC5C0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    К концу 1 года обучения.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 должны знать: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</w:t>
            </w:r>
            <w:proofErr w:type="gramStart"/>
            <w:r>
              <w:rPr>
                <w:sz w:val="24"/>
                <w:szCs w:val="24"/>
              </w:rPr>
              <w:t>термины</w:t>
            </w:r>
            <w:proofErr w:type="gramEnd"/>
            <w:r>
              <w:rPr>
                <w:sz w:val="24"/>
                <w:szCs w:val="24"/>
              </w:rPr>
              <w:t xml:space="preserve"> применяемые в туризме и экологии;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начальной туристской подготовки и экологического образования;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элементы начальной топографической подготовки;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поведения в туристском походе;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классификацию экстремальных условий природной среды;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легенды природных памятников родного края, населенного пункта;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иметь представление о правилах и приемах выживания в природной среде;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начальные сведения о возможных травмах и заболеваниях в походе.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 должны уметь</w:t>
            </w:r>
            <w:r>
              <w:rPr>
                <w:sz w:val="24"/>
                <w:szCs w:val="24"/>
              </w:rPr>
              <w:t>: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на практике полученные знания по организации туристского быта;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и показывать условные знаки карты на местности;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 упаковать рюкзак и подобрать себе оптимальную одежду для участия в походе;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разработать простейший маршрут для экологических исследований растительного и животного мира, следов их жизнедеятельности родного края, населенного пункта.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концу 2 года обучения.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  должны знать: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правила поведения человека в природной среде;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примеры рационального и нерационального природопользования;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принципы организации фенологических и краеведческих наблюдений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проведения соревнований по туризму;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походной аптечки;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продукты питания, нормы расхода в походе.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Обучающиеся должны уметь</w:t>
            </w:r>
            <w:r>
              <w:rPr>
                <w:sz w:val="24"/>
                <w:szCs w:val="24"/>
              </w:rPr>
              <w:t>: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подготовить и провести степенной поход;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-участвовать в соревнованиях по туризму;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ориентироваться по карте с помощью компаса;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оказать первую доврачебную  помощь;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оформить отчет о фенологических и краеведческих наблюдениях в виде доклада на школьной конференции или оформленного материала для стенда.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концу 3 года обучения.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 должны знать: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природе как о целостной динамичной системе;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экологическом подходе в изучения растительного и животного мира родного края;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расширить знания по географии, биологии, экологии, </w:t>
            </w:r>
            <w:proofErr w:type="gramStart"/>
            <w:r>
              <w:rPr>
                <w:sz w:val="24"/>
                <w:szCs w:val="24"/>
              </w:rPr>
              <w:t>полученных</w:t>
            </w:r>
            <w:proofErr w:type="gramEnd"/>
            <w:r>
              <w:rPr>
                <w:sz w:val="24"/>
                <w:szCs w:val="24"/>
              </w:rPr>
              <w:t xml:space="preserve"> в средней школе;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тактику и технику преодоления дистанций по туризму;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ориентирования без компаса;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приготовления пищи в условиях природной среды;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и требования к упаковке походной аптечке для похода.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 должны уметь: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подготовить и провести поход;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-владеть основными приема ми ориентирования на местности;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-подготовить помощников руководителя для эколого-краеведческой работы;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сформировать лекторскую группу для пропаганды природоохранной деятельности.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     </w:t>
            </w:r>
            <w:r>
              <w:rPr>
                <w:b/>
                <w:sz w:val="24"/>
                <w:szCs w:val="24"/>
              </w:rPr>
              <w:t>К концу 4 года обучения.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 должны знать: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расширить знания о природе, истории, культуре родного края;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-изучить и описать природные объекты с целью создания экологических троп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литературные источники, материалы краеведческого музея, архивные документы по истории родного края;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тактику и технику туризма для выполнения спортивных разрядов по туризму, туристскому многоборью и спортивному ориентированию.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нормативные документы по туризму;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нормативные документы по МКК;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-методику полевых исследований, наблюдений, ведению записей.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 должны уметь: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 подготовить младших инструкторов-организаторов эколого-краеведческой и туристской работы;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спланировать маршрут экологических троп;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-пропагандировать природоохранную деятельность и эколого-краеведческие знания через СМИ;</w:t>
            </w:r>
          </w:p>
          <w:p w:rsidR="00545A8D" w:rsidRDefault="00545A8D" w:rsidP="00545A8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-участвовать в работе эколого-краеведческого музея и в различных научно-практических мероприятиях (конференциях, конкурсах, олимпиадах, слетах и семинарах).</w:t>
            </w:r>
          </w:p>
          <w:p w:rsidR="00CB4854" w:rsidRPr="00E76D53" w:rsidRDefault="00CB4854" w:rsidP="00545A8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6C4" w:rsidRDefault="002466C4"/>
    <w:sectPr w:rsidR="002466C4" w:rsidSect="0024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F68"/>
    <w:multiLevelType w:val="hybridMultilevel"/>
    <w:tmpl w:val="4E7AF0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FFC4ACC"/>
    <w:multiLevelType w:val="hybridMultilevel"/>
    <w:tmpl w:val="669A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00E2F"/>
    <w:multiLevelType w:val="hybridMultilevel"/>
    <w:tmpl w:val="9760B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794320"/>
    <w:multiLevelType w:val="hybridMultilevel"/>
    <w:tmpl w:val="BAF0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34E8A"/>
    <w:multiLevelType w:val="multilevel"/>
    <w:tmpl w:val="9D926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4BE3183D"/>
    <w:multiLevelType w:val="hybridMultilevel"/>
    <w:tmpl w:val="2526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B52C3"/>
    <w:multiLevelType w:val="hybridMultilevel"/>
    <w:tmpl w:val="A28A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11772"/>
    <w:multiLevelType w:val="hybridMultilevel"/>
    <w:tmpl w:val="8F04F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D54106"/>
    <w:multiLevelType w:val="hybridMultilevel"/>
    <w:tmpl w:val="8944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11E02"/>
    <w:multiLevelType w:val="multilevel"/>
    <w:tmpl w:val="ED206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7E2D5A66"/>
    <w:multiLevelType w:val="multilevel"/>
    <w:tmpl w:val="88E2D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854"/>
    <w:rsid w:val="000F589A"/>
    <w:rsid w:val="002466C4"/>
    <w:rsid w:val="00291361"/>
    <w:rsid w:val="00545A8D"/>
    <w:rsid w:val="00BF0163"/>
    <w:rsid w:val="00CB4854"/>
    <w:rsid w:val="00E0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4854"/>
    <w:pPr>
      <w:ind w:left="720"/>
      <w:contextualSpacing/>
    </w:pPr>
  </w:style>
  <w:style w:type="paragraph" w:customStyle="1" w:styleId="1">
    <w:name w:val="Обычный1"/>
    <w:rsid w:val="002913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2020-01-29T10:42:00Z</dcterms:created>
  <dcterms:modified xsi:type="dcterms:W3CDTF">2020-01-30T07:07:00Z</dcterms:modified>
</cp:coreProperties>
</file>