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0E" w:rsidRPr="003B0DC5" w:rsidRDefault="00FC5C0E" w:rsidP="00FC5C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>
        <w:rPr>
          <w:rFonts w:ascii="Times New Roman" w:hAnsi="Times New Roman"/>
          <w:b/>
          <w:sz w:val="28"/>
          <w:szCs w:val="28"/>
        </w:rPr>
        <w:t xml:space="preserve">Танцевальное мастерство 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FC5C0E" w:rsidRPr="002426D6" w:rsidRDefault="00FC5C0E" w:rsidP="00FC5C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FC5C0E" w:rsidRPr="008058A2" w:rsidTr="00016C49">
        <w:tc>
          <w:tcPr>
            <w:tcW w:w="2093" w:type="dxa"/>
            <w:shd w:val="clear" w:color="auto" w:fill="auto"/>
          </w:tcPr>
          <w:p w:rsidR="00FC5C0E" w:rsidRPr="008058A2" w:rsidRDefault="00FC5C0E" w:rsidP="00016C49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FC5C0E" w:rsidRPr="00F87B5E" w:rsidRDefault="00FC5C0E" w:rsidP="00FC5C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r>
              <w:rPr>
                <w:rFonts w:ascii="Times New Roman" w:hAnsi="Times New Roman"/>
                <w:sz w:val="24"/>
                <w:szCs w:val="24"/>
              </w:rPr>
              <w:t>Танцевальное мастерство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>» является дополнительной образовательной программой  художественно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направленности. </w:t>
            </w:r>
            <w:r w:rsidRPr="00FC5C0E">
              <w:rPr>
                <w:rFonts w:ascii="Times New Roman" w:hAnsi="Times New Roman"/>
                <w:sz w:val="24"/>
                <w:szCs w:val="24"/>
              </w:rPr>
              <w:t>Программа знакомит детей с историей возникновения и развития танца, вводит в большой и удивительный мир хореографического искусства, помогает учащимся проявить и развить творческие способности. В процессе учебно-творческой деятельности учащиеся узнают о зарождении и развитии танца, получают представление о различных танцевальных жанрах, направлениях, других хореографических ансамблях. Занятия в кружке развивают эстетический вкус, воспитывают возвышенные чувства, оказывают существенное влияние на физическое развитие ребенка.</w:t>
            </w:r>
          </w:p>
        </w:tc>
      </w:tr>
      <w:tr w:rsidR="00FC5C0E" w:rsidRPr="008058A2" w:rsidTr="00016C49">
        <w:tc>
          <w:tcPr>
            <w:tcW w:w="2093" w:type="dxa"/>
            <w:shd w:val="clear" w:color="auto" w:fill="auto"/>
          </w:tcPr>
          <w:p w:rsidR="00FC5C0E" w:rsidRPr="008058A2" w:rsidRDefault="00FC5C0E" w:rsidP="00016C49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FC5C0E" w:rsidRPr="008058A2" w:rsidRDefault="00FC5C0E" w:rsidP="00016C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FC5C0E" w:rsidRPr="00FC5C0E" w:rsidRDefault="00FC5C0E" w:rsidP="00FC5C0E">
            <w:pPr>
              <w:spacing w:before="100" w:beforeAutospacing="1" w:after="0" w:line="240" w:lineRule="auto"/>
              <w:ind w:firstLine="708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C5C0E">
              <w:rPr>
                <w:rFonts w:ascii="Times New Roman" w:eastAsia="Calibri" w:hAnsi="Times New Roman"/>
                <w:sz w:val="24"/>
                <w:szCs w:val="24"/>
              </w:rPr>
              <w:t>развить творческие способности подростков через включение их в танцевальную деятельность, а так же формирование творческой личности посредством обучения детей языку танца, приобщение воспитанников к миру танцевального искусства, являющегося достоянием общечеловеческой и национальной культуры.</w:t>
            </w:r>
          </w:p>
          <w:p w:rsidR="00FC5C0E" w:rsidRPr="008058A2" w:rsidRDefault="00FC5C0E" w:rsidP="00016C49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5C0E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у детей музыкально-ритмических навыков;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C0E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навыков правильно и выразительно двигаться;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C0E">
              <w:rPr>
                <w:rFonts w:ascii="Times New Roman" w:hAnsi="Times New Roman"/>
                <w:color w:val="000000"/>
                <w:sz w:val="24"/>
                <w:szCs w:val="24"/>
              </w:rPr>
              <w:t>- обучение детей приемам актерского мастерства;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C0E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постановочной работы и концертной деятельности.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C0E">
              <w:rPr>
                <w:rFonts w:ascii="Times New Roman" w:hAnsi="Times New Roman"/>
                <w:color w:val="000000"/>
                <w:sz w:val="24"/>
                <w:szCs w:val="24"/>
              </w:rPr>
              <w:t>- обучение детей приемам самостоятельной и коллективной  работы, самоконтроля и взаимоконтроля.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C0E">
              <w:rPr>
                <w:rFonts w:ascii="Times New Roman" w:hAnsi="Times New Roman"/>
                <w:color w:val="000000"/>
                <w:sz w:val="24"/>
                <w:szCs w:val="24"/>
              </w:rPr>
              <w:t>-  создание базы для творческого мышления детей;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C0E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у детей активности и самостоятельности общения;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C0E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общей культуры личности ребенка, способной адаптироваться в современном обществе.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C0E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формирование, сохранение и укрепление здорового образа жизни подростков;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C0E">
              <w:rPr>
                <w:rFonts w:ascii="Times New Roman" w:hAnsi="Times New Roman"/>
                <w:color w:val="000000"/>
                <w:sz w:val="24"/>
                <w:szCs w:val="24"/>
              </w:rPr>
              <w:t>- освоение подростками способов физического саморазвития;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C0E">
              <w:rPr>
                <w:rFonts w:ascii="Times New Roman" w:hAnsi="Times New Roman"/>
                <w:color w:val="000000"/>
                <w:sz w:val="24"/>
                <w:szCs w:val="24"/>
              </w:rPr>
              <w:t>- познание подростками красоты и силы своего тела;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C0E">
              <w:rPr>
                <w:rFonts w:ascii="Times New Roman" w:hAnsi="Times New Roman"/>
                <w:color w:val="000000"/>
                <w:sz w:val="24"/>
                <w:szCs w:val="24"/>
              </w:rPr>
              <w:t>- применение полученных знаний в организации жизнедеятельности.</w:t>
            </w:r>
          </w:p>
        </w:tc>
      </w:tr>
      <w:tr w:rsidR="00FC5C0E" w:rsidRPr="008058A2" w:rsidTr="00016C49">
        <w:tc>
          <w:tcPr>
            <w:tcW w:w="2093" w:type="dxa"/>
            <w:shd w:val="clear" w:color="auto" w:fill="auto"/>
          </w:tcPr>
          <w:p w:rsidR="00FC5C0E" w:rsidRPr="008058A2" w:rsidRDefault="00FC5C0E" w:rsidP="00016C49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FC5C0E" w:rsidRPr="008058A2" w:rsidRDefault="00FC5C0E" w:rsidP="00016C49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FC5C0E" w:rsidRPr="008058A2" w:rsidRDefault="00FC5C0E" w:rsidP="00016C49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FC5C0E" w:rsidRPr="008058A2" w:rsidRDefault="00FC5C0E" w:rsidP="00016C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FC5C0E" w:rsidRPr="008058A2" w:rsidRDefault="00FC5C0E" w:rsidP="00016C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C5C0E" w:rsidRPr="008058A2" w:rsidRDefault="00FC5C0E" w:rsidP="00016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Полный объем учебных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360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</w:p>
          <w:p w:rsidR="00FC5C0E" w:rsidRPr="008058A2" w:rsidRDefault="00FC5C0E" w:rsidP="00016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в 1-й год обучения – 144 часа, </w:t>
            </w:r>
          </w:p>
          <w:p w:rsidR="00FC5C0E" w:rsidRPr="008058A2" w:rsidRDefault="00FC5C0E" w:rsidP="00016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во 2-й - 216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5C0E" w:rsidRPr="008058A2" w:rsidTr="00016C49">
        <w:tc>
          <w:tcPr>
            <w:tcW w:w="2093" w:type="dxa"/>
            <w:shd w:val="clear" w:color="auto" w:fill="auto"/>
          </w:tcPr>
          <w:p w:rsidR="00FC5C0E" w:rsidRPr="008058A2" w:rsidRDefault="00FC5C0E" w:rsidP="00016C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FC5C0E" w:rsidRPr="00FC5C0E" w:rsidRDefault="00FC5C0E" w:rsidP="00FC5C0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b/>
                <w:sz w:val="24"/>
                <w:szCs w:val="24"/>
              </w:rPr>
              <w:t>К концу 1 года обучения обучающиеся будут знать: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>- позиции  ног  классического  танца;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>- позиции  рук  классического  танца;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>- термины, соответствующие  изученным   позициям  и  движениям.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b/>
                <w:sz w:val="24"/>
                <w:szCs w:val="24"/>
              </w:rPr>
              <w:t>К концу 1 года обучения обучающиеся будут уметь: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>-  ритмично   двигаться  под  музыку;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>-  хлопать  в  такт  музыки;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>- различать   контрастность   звучания  музыки  (громко - тихо, быстро - медленно,  весело - грустно).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>- выполнять   шаги: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- на  </w:t>
            </w:r>
            <w:proofErr w:type="spellStart"/>
            <w:r w:rsidRPr="00FC5C0E">
              <w:rPr>
                <w:rFonts w:ascii="Times New Roman" w:eastAsia="Calibri" w:hAnsi="Times New Roman"/>
                <w:sz w:val="24"/>
                <w:szCs w:val="24"/>
              </w:rPr>
              <w:t>полупальцах</w:t>
            </w:r>
            <w:proofErr w:type="spellEnd"/>
            <w:r w:rsidRPr="00FC5C0E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>- с высоким  подниманием  бедра;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 бегать   на   </w:t>
            </w:r>
            <w:proofErr w:type="spellStart"/>
            <w:r w:rsidRPr="00FC5C0E">
              <w:rPr>
                <w:rFonts w:ascii="Times New Roman" w:eastAsia="Calibri" w:hAnsi="Times New Roman"/>
                <w:sz w:val="24"/>
                <w:szCs w:val="24"/>
              </w:rPr>
              <w:t>полупальцах</w:t>
            </w:r>
            <w:proofErr w:type="spellEnd"/>
            <w:r w:rsidRPr="00FC5C0E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>- выполнять   приставной   и  переменный   шаг;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>- шаг  галопа   боковой, шаг  подскока.</w:t>
            </w:r>
          </w:p>
          <w:p w:rsidR="00FC5C0E" w:rsidRPr="00FC5C0E" w:rsidRDefault="00FC5C0E" w:rsidP="00FC5C0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b/>
                <w:sz w:val="24"/>
                <w:szCs w:val="24"/>
              </w:rPr>
              <w:t>К концу 2 года обучения обучающиеся будут знать: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>-  термины, соответствующие  изученным   позициям  и  движениям.</w:t>
            </w:r>
          </w:p>
          <w:p w:rsidR="00FC5C0E" w:rsidRPr="00FC5C0E" w:rsidRDefault="00FC5C0E" w:rsidP="00FC5C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>-  требования  к   выполнению   изученных  движений;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>- правила   поведения   на   сцене.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b/>
                <w:sz w:val="24"/>
                <w:szCs w:val="24"/>
              </w:rPr>
              <w:t>К концу 2 года обучения обучающиеся будут уметь: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- выполнять  классический   экзерсис: </w:t>
            </w:r>
            <w:proofErr w:type="spellStart"/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Demi</w:t>
            </w:r>
            <w:proofErr w:type="spellEnd"/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plie</w:t>
            </w:r>
            <w:proofErr w:type="spellEnd"/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Grand</w:t>
            </w: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plie</w:t>
            </w:r>
            <w:proofErr w:type="spellEnd"/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;   </w:t>
            </w:r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Battement</w:t>
            </w: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tendu</w:t>
            </w:r>
            <w:proofErr w:type="spellEnd"/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(по </w:t>
            </w:r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поз.,</w:t>
            </w:r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поз.);  </w:t>
            </w:r>
            <w:proofErr w:type="spellStart"/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Rond</w:t>
            </w:r>
            <w:proofErr w:type="spellEnd"/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</w:t>
            </w: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jambe</w:t>
            </w:r>
            <w:proofErr w:type="spellEnd"/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par</w:t>
            </w: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terre</w:t>
            </w:r>
            <w:proofErr w:type="spellEnd"/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( по  точкам);  </w:t>
            </w:r>
            <w:proofErr w:type="spellStart"/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Releve</w:t>
            </w:r>
            <w:proofErr w:type="spellEnd"/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 ( по  </w:t>
            </w:r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,    поз.);  </w:t>
            </w:r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Port</w:t>
            </w: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</w:t>
            </w: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bras</w:t>
            </w: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 ( </w:t>
            </w:r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);  </w:t>
            </w:r>
            <w:proofErr w:type="spellStart"/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Sotte</w:t>
            </w:r>
            <w:proofErr w:type="spellEnd"/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  ( по </w:t>
            </w:r>
            <w:r w:rsidRPr="00FC5C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VI</w:t>
            </w:r>
            <w:r w:rsidRPr="00FC5C0E">
              <w:rPr>
                <w:rFonts w:ascii="Times New Roman" w:eastAsia="Calibri" w:hAnsi="Times New Roman"/>
                <w:sz w:val="24"/>
                <w:szCs w:val="24"/>
              </w:rPr>
              <w:t xml:space="preserve">  поз.);</w:t>
            </w:r>
          </w:p>
          <w:p w:rsidR="00FC5C0E" w:rsidRPr="00FC5C0E" w:rsidRDefault="00FC5C0E" w:rsidP="00FC5C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/>
                <w:sz w:val="24"/>
                <w:szCs w:val="24"/>
              </w:rPr>
              <w:t>- основные элементы классического, современного, эстрадного танца.</w:t>
            </w:r>
          </w:p>
          <w:p w:rsidR="00FC5C0E" w:rsidRPr="00FC5C0E" w:rsidRDefault="00FC5C0E" w:rsidP="00FC5C0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25725" w:rsidRDefault="00D25725"/>
    <w:sectPr w:rsidR="00D25725" w:rsidSect="00D2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CE6"/>
    <w:multiLevelType w:val="hybridMultilevel"/>
    <w:tmpl w:val="021C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75A77"/>
    <w:multiLevelType w:val="hybridMultilevel"/>
    <w:tmpl w:val="CC8EE2B8"/>
    <w:lvl w:ilvl="0" w:tplc="8F7623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6272A5"/>
    <w:multiLevelType w:val="hybridMultilevel"/>
    <w:tmpl w:val="D67E2A68"/>
    <w:lvl w:ilvl="0" w:tplc="CABE9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8E6ED5"/>
    <w:multiLevelType w:val="hybridMultilevel"/>
    <w:tmpl w:val="40623AC4"/>
    <w:lvl w:ilvl="0" w:tplc="7FC0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8F0491"/>
    <w:multiLevelType w:val="hybridMultilevel"/>
    <w:tmpl w:val="C46CECF4"/>
    <w:lvl w:ilvl="0" w:tplc="C03652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C0E"/>
    <w:rsid w:val="00D25725"/>
    <w:rsid w:val="00FC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C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C5C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2795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2020-01-31T09:25:00Z</dcterms:created>
  <dcterms:modified xsi:type="dcterms:W3CDTF">2020-01-31T09:30:00Z</dcterms:modified>
</cp:coreProperties>
</file>